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color w:val="029a4e"/>
          <w:sz w:val="40"/>
          <w:szCs w:val="40"/>
        </w:rPr>
      </w:pPr>
      <w:r w:rsidDel="00000000" w:rsidR="00000000" w:rsidRPr="00000000">
        <w:rPr>
          <w:rFonts w:ascii="Times New Roman" w:cs="Times New Roman" w:eastAsia="Times New Roman" w:hAnsi="Times New Roman"/>
          <w:b w:val="1"/>
          <w:color w:val="029a4e"/>
          <w:sz w:val="40"/>
          <w:szCs w:val="40"/>
          <w:rtl w:val="0"/>
        </w:rPr>
        <w:t xml:space="preserve">EWG VERIFIED™: CLEANING and PET GROOMING PRODUCTS’ Supporting Documentation Form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554</wp:posOffset>
            </wp:positionV>
            <wp:extent cx="838200" cy="802640"/>
            <wp:effectExtent b="0" l="0" r="0" t="0"/>
            <wp:wrapTopAndBottom distB="0" distT="0"/>
            <wp:docPr descr="Verified_Logo.png" id="3" name="image1.png"/>
            <a:graphic>
              <a:graphicData uri="http://schemas.openxmlformats.org/drawingml/2006/picture">
                <pic:pic>
                  <pic:nvPicPr>
                    <pic:cNvPr descr="Verified_Logo.png" id="0" name="image1.png"/>
                    <pic:cNvPicPr preferRelativeResize="0"/>
                  </pic:nvPicPr>
                  <pic:blipFill>
                    <a:blip r:embed="rId7"/>
                    <a:srcRect b="0" l="0" r="0" t="0"/>
                    <a:stretch>
                      <a:fillRect/>
                    </a:stretch>
                  </pic:blipFill>
                  <pic:spPr>
                    <a:xfrm>
                      <a:off x="0" y="0"/>
                      <a:ext cx="838200" cy="80264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information is required to determine if your product is eligible for the EWG VERIFIED program. Please ensure that the information herein is accurate and complete with respect to the specific product named. You will need to complete a separate form for each product undergoing review.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 Name: [[AUTO-FILL]]</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EWG-Categorized Product Type: [[AUTO-FILL]]</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Acute toxicity or (approximate) 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 acute toxicity classification of mixtures under GHS, calculate the average 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this formulation. </w:t>
      </w:r>
    </w:p>
    <w:p w:rsidR="00000000" w:rsidDel="00000000" w:rsidP="00000000" w:rsidRDefault="00000000" w:rsidRPr="00000000" w14:paraId="0000000F">
      <w:pPr>
        <w:ind w:left="720" w:firstLine="0"/>
        <w:rPr/>
      </w:pPr>
      <w:r w:rsidDel="00000000" w:rsidR="00000000" w:rsidRPr="00000000">
        <w:rPr>
          <w:rFonts w:ascii="Times New Roman" w:cs="Times New Roman" w:eastAsia="Times New Roman" w:hAnsi="Times New Roman"/>
          <w:rtl w:val="0"/>
        </w:rPr>
        <w:t xml:space="preserve">*EWG has provided a tool to aid in this calculation, available at: </w:t>
      </w:r>
      <w:hyperlink r:id="rId8">
        <w:r w:rsidDel="00000000" w:rsidR="00000000" w:rsidRPr="00000000">
          <w:rPr>
            <w:rFonts w:ascii="Times New Roman" w:cs="Times New Roman" w:eastAsia="Times New Roman" w:hAnsi="Times New Roman"/>
            <w:color w:val="0000ff"/>
            <w:u w:val="single"/>
            <w:rtl w:val="0"/>
          </w:rPr>
          <w:t xml:space="preserve">EWG Acute Toxicity Estimate Calculator</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Acute Toxicity Estimate: ________________ mg/kg</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product a liquid? 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34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what is the pH of this formulation, as sold?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ind w:left="1800" w:firstLine="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If No, what is the pH of a minimum 50% solution?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Fragrance ingredients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this formulation contain fragrance ingredients? Yes __ No 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what is the total concentration of the fragrance ingredients in this formulation? __________________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Enzymes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this formulation contain enzymes? Yes __ No 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are the enzymes encapsulated? Yes __ No __ </w:t>
      </w:r>
    </w:p>
    <w:p w:rsidR="00000000" w:rsidDel="00000000" w:rsidP="00000000" w:rsidRDefault="00000000" w:rsidRPr="00000000" w14:paraId="00000029">
      <w:pPr>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what is the minimum diameter of the enzymes used in this formulation? __________</w:t>
      </w:r>
    </w:p>
    <w:p w:rsidR="00000000" w:rsidDel="00000000" w:rsidP="00000000" w:rsidRDefault="00000000" w:rsidRPr="00000000" w14:paraId="0000002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Volatile Organic Compounds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hd w:fill="ffffff" w:val="clear"/>
        <w:ind w:left="720" w:firstLine="0"/>
        <w:rPr>
          <w:rFonts w:ascii="Times New Roman" w:cs="Times New Roman" w:eastAsia="Times New Roman" w:hAnsi="Times New Roman"/>
          <w:color w:val="212121"/>
        </w:rPr>
      </w:pPr>
      <w:r w:rsidDel="00000000" w:rsidR="00000000" w:rsidRPr="00000000">
        <w:rPr>
          <w:rFonts w:ascii="Times New Roman" w:cs="Times New Roman" w:eastAsia="Times New Roman" w:hAnsi="Times New Roman"/>
          <w:color w:val="000000"/>
          <w:rtl w:val="0"/>
        </w:rPr>
        <w:t xml:space="preserve">The total concentration of VOCs should be determined by either: 1) product testing using Test Method 310, “Standard Operating Procedure for the Total Volatile Measurement of Consumer Products,” as specified in 17 CCR § 94515(a) by California’s Air Resources Board, or CARB, or an equivalent test method (</w:t>
      </w:r>
      <w:r w:rsidDel="00000000" w:rsidR="00000000" w:rsidRPr="00000000">
        <w:rPr>
          <w:rFonts w:ascii="Times New Roman" w:cs="Times New Roman" w:eastAsia="Times New Roman" w:hAnsi="Times New Roman"/>
          <w:b w:val="1"/>
          <w:color w:val="000000"/>
          <w:rtl w:val="0"/>
        </w:rPr>
        <w:t xml:space="preserve">Note</w:t>
      </w:r>
      <w:r w:rsidDel="00000000" w:rsidR="00000000" w:rsidRPr="00000000">
        <w:rPr>
          <w:rFonts w:ascii="Times New Roman" w:cs="Times New Roman" w:eastAsia="Times New Roman" w:hAnsi="Times New Roman"/>
          <w:color w:val="000000"/>
          <w:rtl w:val="0"/>
        </w:rPr>
        <w:t xml:space="preserve">: All fragrance compounds, low vapor pressure VOCs and other exempted compounds </w:t>
      </w:r>
      <w:r w:rsidDel="00000000" w:rsidR="00000000" w:rsidRPr="00000000">
        <w:rPr>
          <w:rFonts w:ascii="Times New Roman" w:cs="Times New Roman" w:eastAsia="Times New Roman" w:hAnsi="Times New Roman"/>
          <w:b w:val="1"/>
          <w:color w:val="000000"/>
          <w:rtl w:val="0"/>
        </w:rPr>
        <w:t xml:space="preserve">MUST </w:t>
      </w:r>
      <w:r w:rsidDel="00000000" w:rsidR="00000000" w:rsidRPr="00000000">
        <w:rPr>
          <w:rFonts w:ascii="Times New Roman" w:cs="Times New Roman" w:eastAsia="Times New Roman" w:hAnsi="Times New Roman"/>
          <w:color w:val="000000"/>
          <w:rtl w:val="0"/>
        </w:rPr>
        <w:t xml:space="preserve">be included in the total VOC concentration)</w:t>
      </w:r>
      <w:r w:rsidDel="00000000" w:rsidR="00000000" w:rsidRPr="00000000">
        <w:rPr>
          <w:rFonts w:ascii="Times New Roman" w:cs="Times New Roman" w:eastAsia="Times New Roman" w:hAnsi="Times New Roman"/>
          <w:color w:val="212121"/>
          <w:rtl w:val="0"/>
        </w:rPr>
        <w:t xml:space="preserve"> </w:t>
      </w:r>
      <w:r w:rsidDel="00000000" w:rsidR="00000000" w:rsidRPr="00000000">
        <w:rPr>
          <w:rFonts w:ascii="Times New Roman" w:cs="Times New Roman" w:eastAsia="Times New Roman" w:hAnsi="Times New Roman"/>
          <w:color w:val="000000"/>
          <w:rtl w:val="0"/>
        </w:rPr>
        <w:t xml:space="preserve">and/or 2) the VOC calculation from records of the amounts of constituents used to make the product pursuant to the criteria and equation specified in 17 CCR § 94515(b) (</w:t>
      </w:r>
      <w:r w:rsidDel="00000000" w:rsidR="00000000" w:rsidRPr="00000000">
        <w:rPr>
          <w:rFonts w:ascii="Times New Roman" w:cs="Times New Roman" w:eastAsia="Times New Roman" w:hAnsi="Times New Roman"/>
          <w:b w:val="1"/>
          <w:color w:val="000000"/>
          <w:rtl w:val="0"/>
        </w:rPr>
        <w:t xml:space="preserve">Note</w:t>
      </w:r>
      <w:r w:rsidDel="00000000" w:rsidR="00000000" w:rsidRPr="00000000">
        <w:rPr>
          <w:rFonts w:ascii="Times New Roman" w:cs="Times New Roman" w:eastAsia="Times New Roman" w:hAnsi="Times New Roman"/>
          <w:color w:val="000000"/>
          <w:rtl w:val="0"/>
        </w:rPr>
        <w:t xml:space="preserve">: Low vapor pressure VOCs [(LVP-VOCs) as defined in 17 CCR § 94508] may be excluded, but all fragrance and other exempted compounds </w:t>
      </w:r>
      <w:r w:rsidDel="00000000" w:rsidR="00000000" w:rsidRPr="00000000">
        <w:rPr>
          <w:rFonts w:ascii="Times New Roman" w:cs="Times New Roman" w:eastAsia="Times New Roman" w:hAnsi="Times New Roman"/>
          <w:b w:val="1"/>
          <w:color w:val="000000"/>
          <w:rtl w:val="0"/>
        </w:rPr>
        <w:t xml:space="preserve">MUST</w:t>
      </w:r>
      <w:r w:rsidDel="00000000" w:rsidR="00000000" w:rsidRPr="00000000">
        <w:rPr>
          <w:rFonts w:ascii="Times New Roman" w:cs="Times New Roman" w:eastAsia="Times New Roman" w:hAnsi="Times New Roman"/>
          <w:color w:val="000000"/>
          <w:rtl w:val="0"/>
        </w:rPr>
        <w:t xml:space="preserve"> be included in the calculation). </w:t>
      </w:r>
      <w:r w:rsidDel="00000000" w:rsidR="00000000" w:rsidRPr="00000000">
        <w:rPr>
          <w:rtl w:val="0"/>
        </w:rPr>
      </w:r>
    </w:p>
    <w:p w:rsidR="00000000" w:rsidDel="00000000" w:rsidP="00000000" w:rsidRDefault="00000000" w:rsidRPr="00000000" w14:paraId="00000030">
      <w:pPr>
        <w:shd w:fill="ffffff" w:val="clear"/>
        <w:rPr>
          <w:rFonts w:ascii="Times New Roman" w:cs="Times New Roman" w:eastAsia="Times New Roman" w:hAnsi="Times New Roman"/>
          <w:color w:val="212121"/>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31">
      <w:pPr>
        <w:shd w:fill="ffffff" w:val="clear"/>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Total VOC per Test Method 310                       (%) ______ </w:t>
      </w:r>
    </w:p>
    <w:p w:rsidR="00000000" w:rsidDel="00000000" w:rsidP="00000000" w:rsidRDefault="00000000" w:rsidRPr="00000000" w14:paraId="00000032">
      <w:pPr>
        <w:shd w:fill="ffffff" w:val="clear"/>
        <w:ind w:firstLine="720"/>
        <w:rPr>
          <w:rFonts w:ascii="Times New Roman" w:cs="Times New Roman" w:eastAsia="Times New Roman" w:hAnsi="Times New Roman"/>
          <w:color w:val="212121"/>
        </w:rPr>
      </w:pPr>
      <w:r w:rsidDel="00000000" w:rsidR="00000000" w:rsidRPr="00000000">
        <w:rPr>
          <w:rtl w:val="0"/>
        </w:rPr>
      </w:r>
    </w:p>
    <w:p w:rsidR="00000000" w:rsidDel="00000000" w:rsidP="00000000" w:rsidRDefault="00000000" w:rsidRPr="00000000" w14:paraId="00000033">
      <w:pPr>
        <w:shd w:fill="ffffff" w:val="clea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 Total VOC per Test Method 310 without adjustment for fragrance and low vapor </w:t>
      </w:r>
    </w:p>
    <w:p w:rsidR="00000000" w:rsidDel="00000000" w:rsidP="00000000" w:rsidRDefault="00000000" w:rsidRPr="00000000" w14:paraId="00000034">
      <w:pPr>
        <w:shd w:fill="ffffff" w:val="clea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pressure VOCs                                                   (%)  ______</w:t>
      </w:r>
    </w:p>
    <w:p w:rsidR="00000000" w:rsidDel="00000000" w:rsidP="00000000" w:rsidRDefault="00000000" w:rsidRPr="00000000" w14:paraId="00000035">
      <w:pPr>
        <w:shd w:fill="ffffff" w:val="clear"/>
        <w:ind w:left="720" w:firstLine="0"/>
        <w:rPr>
          <w:rFonts w:ascii="Times New Roman" w:cs="Times New Roman" w:eastAsia="Times New Roman" w:hAnsi="Times New Roman"/>
          <w:color w:val="212121"/>
        </w:rPr>
      </w:pPr>
      <w:r w:rsidDel="00000000" w:rsidR="00000000" w:rsidRPr="00000000">
        <w:rPr>
          <w:rtl w:val="0"/>
        </w:rPr>
      </w:r>
    </w:p>
    <w:p w:rsidR="00000000" w:rsidDel="00000000" w:rsidP="00000000" w:rsidRDefault="00000000" w:rsidRPr="00000000" w14:paraId="00000036">
      <w:pPr>
        <w:shd w:fill="ffffff" w:val="clea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w:t>
        <w:tab/>
      </w:r>
      <w:r w:rsidDel="00000000" w:rsidR="00000000" w:rsidRPr="00000000">
        <w:rPr>
          <w:rFonts w:ascii="Times New Roman" w:cs="Times New Roman" w:eastAsia="Times New Roman" w:hAnsi="Times New Roman"/>
          <w:b w:val="1"/>
          <w:color w:val="000000"/>
          <w:rtl w:val="0"/>
        </w:rPr>
        <w:t xml:space="preserve">And/or      </w:t>
      </w:r>
    </w:p>
    <w:p w:rsidR="00000000" w:rsidDel="00000000" w:rsidP="00000000" w:rsidRDefault="00000000" w:rsidRPr="00000000" w14:paraId="00000037">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8">
      <w:pPr>
        <w:shd w:fill="ffffff" w:val="clear"/>
        <w:rPr>
          <w:rFonts w:ascii="Times New Roman" w:cs="Times New Roman" w:eastAsia="Times New Roman" w:hAnsi="Times New Roman"/>
          <w:color w:val="212121"/>
        </w:rPr>
      </w:pPr>
      <w:r w:rsidDel="00000000" w:rsidR="00000000" w:rsidRPr="00000000">
        <w:rPr>
          <w:rFonts w:ascii="Times New Roman" w:cs="Times New Roman" w:eastAsia="Times New Roman" w:hAnsi="Times New Roman"/>
          <w:color w:val="000000"/>
          <w:rtl w:val="0"/>
        </w:rPr>
        <w:t xml:space="preserve">            c. Total calculated VOC per 17 CCR § 94515(b)</w:t>
      </w:r>
      <w:r w:rsidDel="00000000" w:rsidR="00000000" w:rsidRPr="00000000">
        <w:rPr>
          <w:rFonts w:ascii="Times New Roman" w:cs="Times New Roman" w:eastAsia="Times New Roman" w:hAnsi="Times New Roman"/>
          <w:color w:val="212121"/>
          <w:rtl w:val="0"/>
        </w:rPr>
        <w:t xml:space="preserve">  </w:t>
      </w:r>
      <w:r w:rsidDel="00000000" w:rsidR="00000000" w:rsidRPr="00000000">
        <w:rPr>
          <w:rFonts w:ascii="Times New Roman" w:cs="Times New Roman" w:eastAsia="Times New Roman" w:hAnsi="Times New Roman"/>
          <w:color w:val="000000"/>
          <w:rtl w:val="0"/>
        </w:rPr>
        <w:t xml:space="preserve">(%) ______</w:t>
      </w:r>
      <w:r w:rsidDel="00000000" w:rsidR="00000000" w:rsidRPr="00000000">
        <w:rPr>
          <w:rtl w:val="0"/>
        </w:rPr>
      </w:r>
    </w:p>
    <w:p w:rsidR="00000000" w:rsidDel="00000000" w:rsidP="00000000" w:rsidRDefault="00000000" w:rsidRPr="00000000" w14:paraId="00000039">
      <w:pPr>
        <w:shd w:fill="ffffff" w:val="clear"/>
        <w:rPr>
          <w:rFonts w:ascii="Times New Roman" w:cs="Times New Roman" w:eastAsia="Times New Roman" w:hAnsi="Times New Roman"/>
          <w:color w:val="212121"/>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3A">
      <w:pPr>
        <w:shd w:fill="ffffff" w:val="clea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 Total calculated VOC per 17 CCR § 94515(b) without adjustment for fragrance and </w:t>
      </w:r>
    </w:p>
    <w:p w:rsidR="00000000" w:rsidDel="00000000" w:rsidP="00000000" w:rsidRDefault="00000000" w:rsidRPr="00000000" w14:paraId="0000003B">
      <w:pPr>
        <w:shd w:fill="ffffff" w:val="clear"/>
        <w:ind w:left="720" w:firstLine="0"/>
        <w:rPr>
          <w:rFonts w:ascii="Times New Roman" w:cs="Times New Roman" w:eastAsia="Times New Roman" w:hAnsi="Times New Roman"/>
          <w:color w:val="212121"/>
        </w:rPr>
      </w:pPr>
      <w:r w:rsidDel="00000000" w:rsidR="00000000" w:rsidRPr="00000000">
        <w:rPr>
          <w:rFonts w:ascii="Times New Roman" w:cs="Times New Roman" w:eastAsia="Times New Roman" w:hAnsi="Times New Roman"/>
          <w:color w:val="000000"/>
          <w:rtl w:val="0"/>
        </w:rPr>
        <w:t xml:space="preserve">    low vapor pressure VOCs                                  (%) ______</w:t>
      </w:r>
      <w:r w:rsidDel="00000000" w:rsidR="00000000" w:rsidRPr="00000000">
        <w:rPr>
          <w:rtl w:val="0"/>
        </w:rPr>
      </w:r>
    </w:p>
    <w:p w:rsidR="00000000" w:rsidDel="00000000" w:rsidP="00000000" w:rsidRDefault="00000000" w:rsidRPr="00000000" w14:paraId="0000003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Aerosol sprays</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Aerosol products are those that are pressurized, through the use of a propellent or mechanical force, to dispense product.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this formulation packaged as an aerosol? Yes __ No __</w:t>
      </w:r>
    </w:p>
    <w:p w:rsidR="00000000" w:rsidDel="00000000" w:rsidP="00000000" w:rsidRDefault="00000000" w:rsidRPr="00000000" w14:paraId="0000004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what is the propellant used? ________________</w:t>
      </w:r>
    </w:p>
    <w:p w:rsidR="00000000" w:rsidDel="00000000" w:rsidP="00000000" w:rsidRDefault="00000000" w:rsidRPr="00000000" w14:paraId="0000004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this spray product contain any nanomaterials? (See applicable definition in criterion 7 in EWG VERIFIED: Cleaning Products Criteria.) Yes __ No __</w:t>
      </w:r>
    </w:p>
    <w:p w:rsidR="00000000" w:rsidDel="00000000" w:rsidP="00000000" w:rsidRDefault="00000000" w:rsidRPr="00000000" w14:paraId="0000004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ASTM-E1260 or an equivalent standard, what percent of the sprayed mass of your aerosol product is less than 10 microns in size? ___________</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Efficacy testing (</w:t>
      </w:r>
      <w:r w:rsidDel="00000000" w:rsidR="00000000" w:rsidRPr="00000000">
        <w:rPr>
          <w:rFonts w:ascii="Times New Roman" w:cs="Times New Roman" w:eastAsia="Times New Roman" w:hAnsi="Times New Roman"/>
          <w:rtl w:val="0"/>
        </w:rPr>
        <w:t xml:space="preserve">not applicable to pet grooming products)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product registered with EPA under FIFRA? Yes __ No __</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efficacy tests performed on this formulation? Yes __ No __</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what methods were used to test the formulation?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Independent standards (such as ASTM D4488-95) ______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In-house testing standards ______</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selected independent efficacy standards, please list the standards and/or certifications that have been met by this formulation in a comma separated list.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selected in-house testing, please provide a link for the public to read more details about your testing methodology.</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__________________________________________________________________</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Odor-eliminating products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this product an odor-eliminating product? Yes __ No __</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please attach experimental data substantiating efficacy in a fragrance-free version of the formulation.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Nonfunctional constituents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final product contain, or is expected to contain, any nonfunctional constituents identified in Appendix III above reportable levels determined by California law and/or EWG, as stated levels in Appendix III? Yes __ No __</w:t>
      </w:r>
    </w:p>
    <w:p w:rsidR="00000000" w:rsidDel="00000000" w:rsidP="00000000" w:rsidRDefault="00000000" w:rsidRPr="00000000" w14:paraId="00000069">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 Control System</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your company and/or the product manufacturer follow a quality control system to ensure that products are consistently produced and manufactured according to quality standards? Yes __ No __</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submit documentation detailing the quality control system followed during manufacturing.</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pPr>
      <w:r w:rsidDel="00000000" w:rsidR="00000000" w:rsidRPr="00000000">
        <w:rPr>
          <w:rFonts w:ascii="Times New Roman" w:cs="Times New Roman" w:eastAsia="Times New Roman" w:hAnsi="Times New Roman"/>
          <w:rtl w:val="0"/>
        </w:rPr>
        <w:t xml:space="preserve">* NOTE: EWG reserves the right to perform random product testing, including through qualified third-party testing services, to ensure that products do not contain unacceptable ingredients and/or nonfunctional constituents above reportable levels or otherwise meet the EWG VERIFIED criteria.</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name is _______________________. I am capable of and have the authority to make this submission, and I am personally acquainted with the facts herein stated. I hereby declare the foregoing information is true, correct, and complete.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Fonts w:ascii="Times New Roman" w:cs="Times New Roman" w:eastAsia="Times New Roman" w:hAnsi="Times New Roman"/>
          <w:rtl w:val="0"/>
        </w:rPr>
        <w:t xml:space="preserve">Date: </w:t>
      </w:r>
      <w:r w:rsidDel="00000000" w:rsidR="00000000" w:rsidRPr="00000000">
        <w:rPr>
          <w:rtl w:val="0"/>
        </w:rPr>
        <w:t xml:space="preserve">________________________</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Signature:   ________________________</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Roman"/>
      <w:lvlText w:val="%1."/>
      <w:lvlJc w:val="righ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2C3ACC"/>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B3F69"/>
    <w:pPr>
      <w:ind w:left="720"/>
      <w:contextualSpacing w:val="1"/>
    </w:pPr>
  </w:style>
  <w:style w:type="paragraph" w:styleId="BalloonText">
    <w:name w:val="Balloon Text"/>
    <w:basedOn w:val="Normal"/>
    <w:link w:val="BalloonTextChar"/>
    <w:uiPriority w:val="99"/>
    <w:semiHidden w:val="1"/>
    <w:unhideWhenUsed w:val="1"/>
    <w:rsid w:val="00EA0001"/>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EA0001"/>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3A55B4"/>
    <w:rPr>
      <w:sz w:val="16"/>
      <w:szCs w:val="16"/>
    </w:rPr>
  </w:style>
  <w:style w:type="paragraph" w:styleId="CommentText">
    <w:name w:val="annotation text"/>
    <w:basedOn w:val="Normal"/>
    <w:link w:val="CommentTextChar"/>
    <w:uiPriority w:val="99"/>
    <w:semiHidden w:val="1"/>
    <w:unhideWhenUsed w:val="1"/>
    <w:rsid w:val="003A55B4"/>
    <w:rPr>
      <w:sz w:val="20"/>
      <w:szCs w:val="20"/>
    </w:rPr>
  </w:style>
  <w:style w:type="character" w:styleId="CommentTextChar" w:customStyle="1">
    <w:name w:val="Comment Text Char"/>
    <w:basedOn w:val="DefaultParagraphFont"/>
    <w:link w:val="CommentText"/>
    <w:uiPriority w:val="99"/>
    <w:semiHidden w:val="1"/>
    <w:rsid w:val="003A55B4"/>
    <w:rPr>
      <w:sz w:val="20"/>
      <w:szCs w:val="20"/>
    </w:rPr>
  </w:style>
  <w:style w:type="paragraph" w:styleId="CommentSubject">
    <w:name w:val="annotation subject"/>
    <w:basedOn w:val="CommentText"/>
    <w:next w:val="CommentText"/>
    <w:link w:val="CommentSubjectChar"/>
    <w:uiPriority w:val="99"/>
    <w:semiHidden w:val="1"/>
    <w:unhideWhenUsed w:val="1"/>
    <w:rsid w:val="003A55B4"/>
    <w:rPr>
      <w:b w:val="1"/>
      <w:bCs w:val="1"/>
    </w:rPr>
  </w:style>
  <w:style w:type="character" w:styleId="CommentSubjectChar" w:customStyle="1">
    <w:name w:val="Comment Subject Char"/>
    <w:basedOn w:val="CommentTextChar"/>
    <w:link w:val="CommentSubject"/>
    <w:uiPriority w:val="99"/>
    <w:semiHidden w:val="1"/>
    <w:rsid w:val="003A55B4"/>
    <w:rPr>
      <w:b w:val="1"/>
      <w:bCs w:val="1"/>
      <w:sz w:val="20"/>
      <w:szCs w:val="20"/>
    </w:rPr>
  </w:style>
  <w:style w:type="character" w:styleId="Heading3Char" w:customStyle="1">
    <w:name w:val="Heading 3 Char"/>
    <w:basedOn w:val="DefaultParagraphFont"/>
    <w:link w:val="Heading3"/>
    <w:uiPriority w:val="9"/>
    <w:rsid w:val="002C3ACC"/>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2C3ACC"/>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2C3ACC"/>
    <w:rPr>
      <w:color w:val="0000ff"/>
      <w:u w:val="single"/>
    </w:rPr>
  </w:style>
  <w:style w:type="character" w:styleId="UnresolvedMention" w:customStyle="1">
    <w:name w:val="Unresolved Mention"/>
    <w:basedOn w:val="DefaultParagraphFont"/>
    <w:uiPriority w:val="99"/>
    <w:semiHidden w:val="1"/>
    <w:unhideWhenUsed w:val="1"/>
    <w:rsid w:val="001420A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tatic.ewg.org/ewgverified/docs/EWG-ATE-calculato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mLTc4qOwYCmW2Ksu6QKT3sbO1g==">CgMxLjAyCGguZ2pkZ3hzOABqJQoUc3VnZ2VzdC5pbHdvMzloM29ldnoSDVNhbWFyYSBHZWxsZXJqJQoUc3VnZ2VzdC56ZnE2MjBpaDh1enYSDVNhbWFyYSBHZWxsZXJqJgoUc3VnZ2VzdC5lMzNuNnpuZWdjbWYSDlN5ZG5leSBTd2Fuc29uaiYKFHN1Z2dlc3Qua21jcGFoZ2RnYjI3Eg5TeWRuZXkgU3dhbnNvbnIhMXMxQ0RxWS1wdHhJMmV6ZThuMmQ2WS1Bb2ZVd00tNG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2020-10-30T17:47:00Z</dcterms:created>
  <dc:creator>Nneka Leiba</dc:creator>
</cp:coreProperties>
</file>